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5"/>
      </w:tblGrid>
      <w:tr w:rsidR="009A7E05" w14:paraId="321D93A5" w14:textId="77777777" w:rsidTr="008C5B7D">
        <w:tc>
          <w:tcPr>
            <w:tcW w:w="6096" w:type="dxa"/>
            <w:tcMar>
              <w:left w:w="0" w:type="dxa"/>
              <w:right w:w="0" w:type="dxa"/>
            </w:tcMar>
          </w:tcPr>
          <w:p w14:paraId="19DFF661" w14:textId="698289BF" w:rsidR="003A3F2D" w:rsidRDefault="008C5B7D" w:rsidP="003A3F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EB4A10" wp14:editId="6A86B61B">
                  <wp:extent cx="1272209" cy="1192266"/>
                  <wp:effectExtent l="0" t="0" r="0" b="1905"/>
                  <wp:docPr id="1" name="Рисунок 1" descr="Изображение выглядит как текст, символ, логотип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символ, логотип, Шрифт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586" cy="123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tcMar>
              <w:left w:w="0" w:type="dxa"/>
              <w:right w:w="0" w:type="dxa"/>
            </w:tcMar>
          </w:tcPr>
          <w:p w14:paraId="4B49EC3A" w14:textId="77777777" w:rsidR="008C5B7D" w:rsidRPr="008C5B7D" w:rsidRDefault="008C5B7D" w:rsidP="008C5B7D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федеральное государственное бюджетное образовательное учреждение высшего образования</w:t>
            </w:r>
          </w:p>
          <w:p w14:paraId="6F238D4E" w14:textId="6DF8561E" w:rsidR="00163725" w:rsidRPr="00163725" w:rsidRDefault="008C5B7D" w:rsidP="008C5B7D">
            <w:pPr>
              <w:rPr>
                <w:rFonts w:ascii="Arial" w:hAnsi="Arial" w:cs="Arial"/>
                <w:sz w:val="16"/>
                <w:szCs w:val="16"/>
              </w:rPr>
            </w:pPr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«Верхневолжский государственный </w:t>
            </w:r>
            <w:proofErr w:type="spellStart"/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агробиотехнологический</w:t>
            </w:r>
            <w:proofErr w:type="spellEnd"/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университет»</w:t>
            </w:r>
          </w:p>
          <w:p w14:paraId="4C038CA6" w14:textId="77777777" w:rsidR="008C5B7D" w:rsidRDefault="008C5B7D" w:rsidP="00163725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08F1C8DB" w14:textId="763AE22B" w:rsidR="00163725" w:rsidRPr="00163725" w:rsidRDefault="00163725" w:rsidP="00163725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г. Иваново, ул. Советская, д. 45</w:t>
            </w:r>
          </w:p>
          <w:p w14:paraId="51A98B66" w14:textId="03A38D32" w:rsidR="00163725" w:rsidRPr="00163725" w:rsidRDefault="00163725" w:rsidP="00163725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sz w:val="16"/>
                <w:szCs w:val="16"/>
              </w:rPr>
              <w:t>+7 (4932) 32-81-44</w:t>
            </w:r>
          </w:p>
          <w:p w14:paraId="1EC6E083" w14:textId="77777777" w:rsidR="00163725" w:rsidRDefault="00163725" w:rsidP="00163725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sz w:val="16"/>
                <w:szCs w:val="16"/>
              </w:rPr>
              <w:t>rektorat@ivgsha.ru</w:t>
            </w:r>
          </w:p>
          <w:p w14:paraId="3FFB98B1" w14:textId="797ABB4D" w:rsidR="009A7E05" w:rsidRPr="009A7E05" w:rsidRDefault="009A7E05" w:rsidP="00163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8C5B7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ivgsha</w:t>
            </w:r>
            <w:proofErr w:type="spellEnd"/>
            <w:r w:rsidRPr="009A7E05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14:paraId="1374C5D2" w14:textId="62A5F652" w:rsidR="00D27792" w:rsidRPr="003A3F2D" w:rsidRDefault="00D27792" w:rsidP="003A3F2D">
      <w:pPr>
        <w:spacing w:after="120"/>
        <w:rPr>
          <w:rFonts w:ascii="Arial" w:hAnsi="Arial" w:cs="Arial"/>
          <w:sz w:val="20"/>
          <w:szCs w:val="20"/>
        </w:rPr>
      </w:pPr>
    </w:p>
    <w:p w14:paraId="13E7939D" w14:textId="3616B01F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1F6F770C" w14:textId="65209C28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2F139229" w14:textId="1CDAEA64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155EBA59" w14:textId="7C8C8B06" w:rsidR="003A3F2D" w:rsidRPr="003A3F2D" w:rsidRDefault="003A3F2D" w:rsidP="003A3F2D">
      <w:pPr>
        <w:spacing w:after="120"/>
        <w:rPr>
          <w:rFonts w:ascii="Arial" w:hAnsi="Arial" w:cs="Arial"/>
          <w:b/>
          <w:bCs/>
          <w:spacing w:val="-20"/>
          <w:sz w:val="48"/>
          <w:szCs w:val="48"/>
        </w:rPr>
      </w:pPr>
      <w:r w:rsidRPr="003A3F2D">
        <w:rPr>
          <w:rFonts w:ascii="Arial" w:hAnsi="Arial" w:cs="Arial"/>
          <w:b/>
          <w:bCs/>
          <w:spacing w:val="-20"/>
          <w:sz w:val="48"/>
          <w:szCs w:val="48"/>
        </w:rPr>
        <w:t>Заголовок документа</w:t>
      </w:r>
    </w:p>
    <w:p w14:paraId="36BE63BC" w14:textId="4104F532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4C34D7D3" w14:textId="77777777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 w:rsidRPr="003A3F2D">
        <w:rPr>
          <w:rFonts w:ascii="Arial" w:hAnsi="Arial" w:cs="Arial"/>
          <w:sz w:val="21"/>
          <w:szCs w:val="21"/>
        </w:rPr>
        <w:t xml:space="preserve">Современные технологии достигли такого уровня, что повышение уровня гражданского сознания предоставляет широкие возможности для стандартных подходов. В целом, конечно, высокотехнологичная концепция общественного уклада однозначно определяет каждого участника как способного принимать собственные решения касаемо </w:t>
      </w:r>
      <w:proofErr w:type="spellStart"/>
      <w:r w:rsidRPr="003A3F2D">
        <w:rPr>
          <w:rFonts w:ascii="Arial" w:hAnsi="Arial" w:cs="Arial"/>
          <w:sz w:val="21"/>
          <w:szCs w:val="21"/>
        </w:rPr>
        <w:t>приоритизации</w:t>
      </w:r>
      <w:proofErr w:type="spellEnd"/>
      <w:r w:rsidRPr="003A3F2D">
        <w:rPr>
          <w:rFonts w:ascii="Arial" w:hAnsi="Arial" w:cs="Arial"/>
          <w:sz w:val="21"/>
          <w:szCs w:val="21"/>
        </w:rPr>
        <w:t xml:space="preserve"> разума над эмоциями! Задача организации, в особенности же постоянное информационно-пропагандистское обеспечение нашей деятельности играет определяющее значение для системы массового участия. Есть над чем задуматься: тщательные исследования конкурентов призывают нас к новым свершениям, которые, в свою очередь, должны быть подвергнуты целой серии независимых исследований. Учитывая ключевые сценарии поведения, реализация намеченных плановых заданий представляет собой интересный эксперимент проверки инновационных методов управления процессами. Задача организации, в особенности же реализация намеченных плановых заданий создаёт необходимость включения в производственный план целого ряда внеочередных мероприятий с учётом комплекса инновационных методов управления процессами.</w:t>
      </w:r>
    </w:p>
    <w:p w14:paraId="22489CB6" w14:textId="1B6859B9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 w:rsidRPr="003A3F2D">
        <w:rPr>
          <w:rFonts w:ascii="Arial" w:hAnsi="Arial" w:cs="Arial"/>
          <w:sz w:val="21"/>
          <w:szCs w:val="21"/>
        </w:rPr>
        <w:t>Принимая во внимание показатели успешности, высокое качество позиционных исследований является качественно новой ступенью стандартных подходов. Кстати, сделанные на базе интернет-аналитики выводы, инициированные исключительно синтетически, рассмотрены исключительно в разрезе маркетинговых и финансовых предпосылок! В своём стремлении улучшить пользовательский опыт мы упускаем, что диаграммы связей представляют собой не что иное, как квинтэссенцию победы маркетинга над разумом и должны быть рассмотрены исключительно в разрезе маркетинговых и финансовых предпосылок.</w:t>
      </w:r>
    </w:p>
    <w:p w14:paraId="7EF3E4F3" w14:textId="2C6178C3" w:rsid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</w:p>
    <w:p w14:paraId="20F084E5" w14:textId="31703172" w:rsidR="009A7E05" w:rsidRDefault="009A7E05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</w:p>
    <w:p w14:paraId="62DBEA3C" w14:textId="59D9BCD3" w:rsidR="009A7E05" w:rsidRPr="003A3F2D" w:rsidRDefault="009A7E05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</w:p>
    <w:p w14:paraId="282E22A0" w14:textId="3825B283" w:rsidR="003A3F2D" w:rsidRPr="003A3F2D" w:rsidRDefault="000D43C3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6D401" wp14:editId="02F19D13">
            <wp:simplePos x="0" y="0"/>
            <wp:positionH relativeFrom="column">
              <wp:posOffset>-131445</wp:posOffset>
            </wp:positionH>
            <wp:positionV relativeFrom="paragraph">
              <wp:posOffset>969645</wp:posOffset>
            </wp:positionV>
            <wp:extent cx="1041400" cy="1041400"/>
            <wp:effectExtent l="0" t="0" r="0" b="0"/>
            <wp:wrapNone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FDBB0A88-87DC-F842-8B68-7BC87C2582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FDBB0A88-87DC-F842-8B68-7BC87C2582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3F2D" w:rsidRPr="003A3F2D" w:rsidSect="003A3F2D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186F" w14:textId="77777777" w:rsidR="00167520" w:rsidRDefault="00167520" w:rsidP="003A3F2D">
      <w:r>
        <w:separator/>
      </w:r>
    </w:p>
  </w:endnote>
  <w:endnote w:type="continuationSeparator" w:id="0">
    <w:p w14:paraId="2314972D" w14:textId="77777777" w:rsidR="00167520" w:rsidRDefault="00167520" w:rsidP="003A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682039189"/>
      <w:docPartObj>
        <w:docPartGallery w:val="Page Numbers (Bottom of Page)"/>
        <w:docPartUnique/>
      </w:docPartObj>
    </w:sdtPr>
    <w:sdtContent>
      <w:p w14:paraId="749F0A8D" w14:textId="76B30BFA" w:rsidR="003A3F2D" w:rsidRDefault="003A3F2D" w:rsidP="00F365DA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1FD7C87" w14:textId="77777777" w:rsidR="003A3F2D" w:rsidRDefault="003A3F2D" w:rsidP="003A3F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6F0" w14:textId="77777777" w:rsidR="003A3F2D" w:rsidRPr="003A3F2D" w:rsidRDefault="003A3F2D" w:rsidP="003A3F2D">
    <w:pPr>
      <w:pStyle w:val="a4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3A3F2D">
      <w:rPr>
        <w:rFonts w:ascii="Arial" w:hAnsi="Arial" w:cs="Arial"/>
        <w:color w:val="7F7F7F" w:themeColor="text1" w:themeTint="80"/>
        <w:sz w:val="16"/>
        <w:szCs w:val="16"/>
      </w:rPr>
      <w:t xml:space="preserve">Страница 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3A3F2D">
      <w:rPr>
        <w:rFonts w:ascii="Arial" w:hAnsi="Arial" w:cs="Arial"/>
        <w:color w:val="7F7F7F" w:themeColor="text1" w:themeTint="80"/>
        <w:sz w:val="16"/>
        <w:szCs w:val="16"/>
      </w:rPr>
      <w:instrText>PAGE  \* Arabic  \* MERGEFORMAT</w:instrTex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Pr="003A3F2D">
      <w:rPr>
        <w:rFonts w:ascii="Arial" w:hAnsi="Arial" w:cs="Arial"/>
        <w:color w:val="7F7F7F" w:themeColor="text1" w:themeTint="80"/>
        <w:sz w:val="16"/>
        <w:szCs w:val="16"/>
      </w:rPr>
      <w:t>2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3A3F2D">
      <w:rPr>
        <w:rFonts w:ascii="Arial" w:hAnsi="Arial" w:cs="Arial"/>
        <w:color w:val="7F7F7F" w:themeColor="text1" w:themeTint="80"/>
        <w:sz w:val="16"/>
        <w:szCs w:val="16"/>
      </w:rPr>
      <w:t xml:space="preserve"> из 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3A3F2D">
      <w:rPr>
        <w:rFonts w:ascii="Arial" w:hAnsi="Arial" w:cs="Arial"/>
        <w:color w:val="7F7F7F" w:themeColor="text1" w:themeTint="80"/>
        <w:sz w:val="16"/>
        <w:szCs w:val="16"/>
      </w:rPr>
      <w:instrText>NUMPAGES \* арабский \* MERGEFORMAT</w:instrTex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Pr="003A3F2D">
      <w:rPr>
        <w:rFonts w:ascii="Arial" w:hAnsi="Arial" w:cs="Arial"/>
        <w:color w:val="7F7F7F" w:themeColor="text1" w:themeTint="80"/>
        <w:sz w:val="16"/>
        <w:szCs w:val="16"/>
      </w:rPr>
      <w:t>2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  <w:p w14:paraId="176721B9" w14:textId="77777777" w:rsidR="003A3F2D" w:rsidRPr="003A3F2D" w:rsidRDefault="003A3F2D" w:rsidP="003A3F2D">
    <w:pPr>
      <w:pStyle w:val="a4"/>
      <w:ind w:right="360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B5F7" w14:textId="77777777" w:rsidR="00167520" w:rsidRDefault="00167520" w:rsidP="003A3F2D">
      <w:r>
        <w:separator/>
      </w:r>
    </w:p>
  </w:footnote>
  <w:footnote w:type="continuationSeparator" w:id="0">
    <w:p w14:paraId="16A5A7B7" w14:textId="77777777" w:rsidR="00167520" w:rsidRDefault="00167520" w:rsidP="003A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D"/>
    <w:rsid w:val="000D43C3"/>
    <w:rsid w:val="00163725"/>
    <w:rsid w:val="00167520"/>
    <w:rsid w:val="001B6EAE"/>
    <w:rsid w:val="003A3F2D"/>
    <w:rsid w:val="005F3FF9"/>
    <w:rsid w:val="008C4AC7"/>
    <w:rsid w:val="008C5B7D"/>
    <w:rsid w:val="009A7E05"/>
    <w:rsid w:val="00CA6B6F"/>
    <w:rsid w:val="00D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B5E5"/>
  <w15:chartTrackingRefBased/>
  <w15:docId w15:val="{93E87F27-E535-A541-855C-1A065F7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A3F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3F2D"/>
  </w:style>
  <w:style w:type="character" w:styleId="a6">
    <w:name w:val="page number"/>
    <w:basedOn w:val="a0"/>
    <w:uiPriority w:val="99"/>
    <w:semiHidden/>
    <w:unhideWhenUsed/>
    <w:rsid w:val="003A3F2D"/>
  </w:style>
  <w:style w:type="paragraph" w:styleId="a7">
    <w:name w:val="header"/>
    <w:basedOn w:val="a"/>
    <w:link w:val="a8"/>
    <w:uiPriority w:val="99"/>
    <w:unhideWhenUsed/>
    <w:rsid w:val="003A3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F2D"/>
  </w:style>
  <w:style w:type="table" w:styleId="a9">
    <w:name w:val="Table Grid"/>
    <w:basedOn w:val="a1"/>
    <w:uiPriority w:val="39"/>
    <w:rsid w:val="003A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A7E0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</cp:lastModifiedBy>
  <cp:revision>5</cp:revision>
  <dcterms:created xsi:type="dcterms:W3CDTF">2022-03-05T10:53:00Z</dcterms:created>
  <dcterms:modified xsi:type="dcterms:W3CDTF">2023-05-22T18:10:00Z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2023-05-22T18:10:15Z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13d789cd-f87b-47b7-891a-1e797a07d6e7</vt:lpwstr>
  </property>
  <property fmtid="{D5CDD505-2E9C-101B-9397-08002B2CF9AE}" pid="7" name="MSIP_Label_defa4170-0d19-0005-0004-bc88714345d2_ActionId">
    <vt:lpwstr>b7f584c0-87aa-4ef5-a3f9-b27bb40c68b2</vt:lpwstr>
  </property>
  <property fmtid="{D5CDD505-2E9C-101B-9397-08002B2CF9AE}" pid="8" name="MSIP_Label_defa4170-0d19-0005-0004-bc88714345d2_ContentBits">
    <vt:lpwstr>0</vt:lpwstr>
  </property>
</Properties>
</file>